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3A" w:rsidRPr="00615249" w:rsidRDefault="00534D3A" w:rsidP="00534D3A">
      <w:pPr>
        <w:pStyle w:val="a8"/>
        <w:spacing w:before="12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249">
        <w:rPr>
          <w:rFonts w:ascii="Times New Roman" w:hAnsi="Times New Roman" w:cs="Times New Roman"/>
          <w:b/>
          <w:sz w:val="32"/>
          <w:szCs w:val="32"/>
          <w:u w:val="single"/>
        </w:rPr>
        <w:t>Сельское хозяйство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Абрамов Я. Сельский календарь на 1888 год.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1888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Адрес-календарь сельскохозяйственных обществ.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1902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Бломейер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А. Культура хлебов.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Издание журнала Хозяин. 1901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Васильчиков А. Сельский быт и сельское хозяйство в России.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1881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Васильчиков А.И. Землевладение и земледелие в России и других европейских государствах.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1876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Вейнберг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Л.Б. Очерк </w:t>
      </w:r>
      <w:r w:rsidR="00C72700" w:rsidRPr="00F1103F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 Воронежской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губерниии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>. в.1 (XVI-XVIII вв.). Воронеж, 1890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Волконский Н. Условия помещичьего хозяйства при крепостном праве. Рязань, 1898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Ермолов А.С. Народная сельскохозяйственная мудрость в пословицах, поговорках и приметах.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1901-1905  4 тома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Календарь для молочных хозяев на 1916 год. Петроград, 1916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Краткий обзор Степного края и Тобольской, Томской, Енисейской и Иркутской губерний в сельскохозяйственном отношении.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1903, 1905 2 тома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Крюков Н.А. Западное Забайкалье в </w:t>
      </w:r>
      <w:proofErr w:type="spellStart"/>
      <w:proofErr w:type="gramStart"/>
      <w:r w:rsidRPr="00F1103F">
        <w:rPr>
          <w:rFonts w:ascii="Times New Roman" w:hAnsi="Times New Roman" w:cs="Times New Roman"/>
          <w:sz w:val="24"/>
          <w:szCs w:val="24"/>
        </w:rPr>
        <w:t>сельско-хозяйственном</w:t>
      </w:r>
      <w:proofErr w:type="spellEnd"/>
      <w:proofErr w:type="gramEnd"/>
      <w:r w:rsidRPr="00F1103F">
        <w:rPr>
          <w:rFonts w:ascii="Times New Roman" w:hAnsi="Times New Roman" w:cs="Times New Roman"/>
          <w:sz w:val="24"/>
          <w:szCs w:val="24"/>
        </w:rPr>
        <w:t xml:space="preserve"> отношении.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1896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Рожков Н. Сельское хозяйство Московской Руси в XVI веке. М., 1899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</w:t>
      </w:r>
      <w:r w:rsidR="00C72700" w:rsidRPr="00F1103F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Привислинский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край.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</w:t>
      </w:r>
      <w:r w:rsidR="00C72700" w:rsidRPr="00F1103F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Псковская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</w:t>
      </w:r>
      <w:r w:rsidR="00C72700" w:rsidRPr="00F1103F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Рязанская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</w:t>
      </w:r>
      <w:r w:rsidR="00C72700" w:rsidRPr="00F1103F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Самарская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Санктпетербургская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Саратовская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Симбирская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Таврическая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Тобольская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Томская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Уфимская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lastRenderedPageBreak/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Харьковская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</w:t>
      </w:r>
      <w:r w:rsidR="00C72700">
        <w:rPr>
          <w:rFonts w:ascii="Times New Roman" w:hAnsi="Times New Roman" w:cs="Times New Roman"/>
          <w:sz w:val="24"/>
          <w:szCs w:val="24"/>
        </w:rPr>
        <w:t>й</w:t>
      </w:r>
      <w:r w:rsidRPr="00F1103F">
        <w:rPr>
          <w:rFonts w:ascii="Times New Roman" w:hAnsi="Times New Roman" w:cs="Times New Roman"/>
          <w:sz w:val="24"/>
          <w:szCs w:val="24"/>
        </w:rPr>
        <w:t xml:space="preserve"> промышленности. Херсонская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Архангельская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Астраханская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Бессарабская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Виленская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Витебская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Владимирская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Вологодская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Волынская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Воронежская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Вятская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Гродненская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Екатеринославская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Енисейская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Казанская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Калужская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Киевская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Ковенская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Костромская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Курляндская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lastRenderedPageBreak/>
        <w:t>Труды местных комитетов о нуждах сельскохозяйственной промышленности. Курская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Лифляндская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Минская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Могилевская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Нижегородская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Область  Войска Донского.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Орловская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Пензенская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Пермская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Подольская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Полтавская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Степной край.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Тамбовская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Туркестанский край.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Черниговская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сельскохозяйственной промышленности. </w:t>
      </w: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Эстляндская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Труды местных комитетов о нуждах сельскохозяйственной промышленности. Ярославская губерния.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1903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03F">
        <w:rPr>
          <w:rFonts w:ascii="Times New Roman" w:hAnsi="Times New Roman" w:cs="Times New Roman"/>
          <w:sz w:val="24"/>
          <w:szCs w:val="24"/>
        </w:rPr>
        <w:t>Турчинович</w:t>
      </w:r>
      <w:proofErr w:type="spellEnd"/>
      <w:r w:rsidRPr="00F1103F">
        <w:rPr>
          <w:rFonts w:ascii="Times New Roman" w:hAnsi="Times New Roman" w:cs="Times New Roman"/>
          <w:sz w:val="24"/>
          <w:szCs w:val="24"/>
        </w:rPr>
        <w:t xml:space="preserve"> О. История сельского хозяйства в России от времен исторических до 1850 г.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1852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3F">
        <w:rPr>
          <w:rFonts w:ascii="Times New Roman" w:hAnsi="Times New Roman" w:cs="Times New Roman"/>
          <w:sz w:val="24"/>
          <w:szCs w:val="24"/>
        </w:rPr>
        <w:t>Шахназаров А.И. Сельское хозяйство в Туркестанском крае. СПб</w:t>
      </w:r>
      <w:proofErr w:type="gramStart"/>
      <w:r w:rsidRPr="00F1103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103F">
        <w:rPr>
          <w:rFonts w:ascii="Times New Roman" w:hAnsi="Times New Roman" w:cs="Times New Roman"/>
          <w:sz w:val="24"/>
          <w:szCs w:val="24"/>
        </w:rPr>
        <w:t>1908</w:t>
      </w:r>
    </w:p>
    <w:p w:rsidR="00534D3A" w:rsidRPr="00F1103F" w:rsidRDefault="00534D3A" w:rsidP="00534D3A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D3A"/>
    <w:rsid w:val="00472219"/>
    <w:rsid w:val="00496604"/>
    <w:rsid w:val="00534D3A"/>
    <w:rsid w:val="0057040C"/>
    <w:rsid w:val="006F72BC"/>
    <w:rsid w:val="007B60A8"/>
    <w:rsid w:val="00AA6EBD"/>
    <w:rsid w:val="00AC6ED3"/>
    <w:rsid w:val="00B0636B"/>
    <w:rsid w:val="00C7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3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534D3A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534D3A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5264</Characters>
  <Application>Microsoft Office Word</Application>
  <DocSecurity>0</DocSecurity>
  <Lines>43</Lines>
  <Paragraphs>12</Paragraphs>
  <ScaleCrop>false</ScaleCrop>
  <Company>Krokoz™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2013-02-03T10:47:00Z</dcterms:created>
  <dcterms:modified xsi:type="dcterms:W3CDTF">2013-02-12T03:28:00Z</dcterms:modified>
</cp:coreProperties>
</file>