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B9" w:rsidRPr="006308B9" w:rsidRDefault="006308B9" w:rsidP="006308B9">
      <w:pPr>
        <w:pStyle w:val="a8"/>
        <w:spacing w:before="12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08B9">
        <w:rPr>
          <w:rFonts w:ascii="Times New Roman" w:hAnsi="Times New Roman" w:cs="Times New Roman"/>
          <w:b/>
          <w:sz w:val="32"/>
          <w:szCs w:val="32"/>
          <w:u w:val="single"/>
        </w:rPr>
        <w:t xml:space="preserve">Император Александр </w:t>
      </w:r>
      <w:r w:rsidRPr="006308B9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</w:p>
    <w:p w:rsidR="006308B9" w:rsidRDefault="006308B9" w:rsidP="006308B9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6308B9" w:rsidRPr="006308B9" w:rsidRDefault="006308B9" w:rsidP="006308B9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6308B9">
        <w:rPr>
          <w:rFonts w:ascii="Times New Roman" w:hAnsi="Times New Roman" w:cs="Times New Roman"/>
          <w:sz w:val="24"/>
          <w:szCs w:val="24"/>
        </w:rPr>
        <w:t xml:space="preserve">Александр I. Акт подтверждения Императорского Университета в </w:t>
      </w:r>
      <w:proofErr w:type="spellStart"/>
      <w:r w:rsidRPr="006308B9">
        <w:rPr>
          <w:rFonts w:ascii="Times New Roman" w:hAnsi="Times New Roman" w:cs="Times New Roman"/>
          <w:sz w:val="24"/>
          <w:szCs w:val="24"/>
        </w:rPr>
        <w:t>Вильне</w:t>
      </w:r>
      <w:proofErr w:type="spellEnd"/>
      <w:r w:rsidRPr="006308B9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6308B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308B9">
        <w:rPr>
          <w:rFonts w:ascii="Times New Roman" w:hAnsi="Times New Roman" w:cs="Times New Roman"/>
          <w:sz w:val="24"/>
          <w:szCs w:val="24"/>
        </w:rPr>
        <w:t>1803</w:t>
      </w:r>
    </w:p>
    <w:p w:rsidR="006308B9" w:rsidRPr="006308B9" w:rsidRDefault="006308B9" w:rsidP="006308B9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6308B9">
        <w:rPr>
          <w:rFonts w:ascii="Times New Roman" w:hAnsi="Times New Roman" w:cs="Times New Roman"/>
          <w:sz w:val="24"/>
          <w:szCs w:val="24"/>
        </w:rPr>
        <w:t xml:space="preserve">Александр I. Речь, произнесенная при закрытии Сейма Царства Польского в 15 день апреля 1818 года в </w:t>
      </w:r>
      <w:r w:rsidR="00834CC8" w:rsidRPr="006308B9">
        <w:rPr>
          <w:rFonts w:ascii="Times New Roman" w:hAnsi="Times New Roman" w:cs="Times New Roman"/>
          <w:sz w:val="24"/>
          <w:szCs w:val="24"/>
        </w:rPr>
        <w:t>Варшаве</w:t>
      </w:r>
      <w:r w:rsidRPr="006308B9">
        <w:rPr>
          <w:rFonts w:ascii="Times New Roman" w:hAnsi="Times New Roman" w:cs="Times New Roman"/>
          <w:sz w:val="24"/>
          <w:szCs w:val="24"/>
        </w:rPr>
        <w:t>. 1818</w:t>
      </w:r>
    </w:p>
    <w:p w:rsidR="006308B9" w:rsidRPr="006308B9" w:rsidRDefault="006308B9" w:rsidP="006308B9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6308B9">
        <w:rPr>
          <w:rFonts w:ascii="Times New Roman" w:hAnsi="Times New Roman" w:cs="Times New Roman"/>
          <w:sz w:val="24"/>
          <w:szCs w:val="24"/>
        </w:rPr>
        <w:t>Богданович М.И. История царствования Александра I и Россия в его время. СПб. 1969-1871 гг. 6 томов</w:t>
      </w:r>
    </w:p>
    <w:p w:rsidR="006308B9" w:rsidRPr="006308B9" w:rsidRDefault="006308B9" w:rsidP="006308B9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308B9">
        <w:rPr>
          <w:rFonts w:ascii="Times New Roman" w:hAnsi="Times New Roman" w:cs="Times New Roman"/>
          <w:sz w:val="24"/>
          <w:szCs w:val="24"/>
        </w:rPr>
        <w:t>Бородкин</w:t>
      </w:r>
      <w:proofErr w:type="spellEnd"/>
      <w:r w:rsidRPr="006308B9">
        <w:rPr>
          <w:rFonts w:ascii="Times New Roman" w:hAnsi="Times New Roman" w:cs="Times New Roman"/>
          <w:sz w:val="24"/>
          <w:szCs w:val="24"/>
        </w:rPr>
        <w:t xml:space="preserve"> М. История Финляндии. Время Императора Александра I. СПб</w:t>
      </w:r>
      <w:proofErr w:type="gramStart"/>
      <w:r w:rsidRPr="006308B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308B9">
        <w:rPr>
          <w:rFonts w:ascii="Times New Roman" w:hAnsi="Times New Roman" w:cs="Times New Roman"/>
          <w:sz w:val="24"/>
          <w:szCs w:val="24"/>
        </w:rPr>
        <w:t>1908</w:t>
      </w:r>
    </w:p>
    <w:p w:rsidR="006308B9" w:rsidRPr="006308B9" w:rsidRDefault="006308B9" w:rsidP="006308B9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308B9">
        <w:rPr>
          <w:rFonts w:ascii="Times New Roman" w:hAnsi="Times New Roman" w:cs="Times New Roman"/>
          <w:sz w:val="24"/>
          <w:szCs w:val="24"/>
        </w:rPr>
        <w:t>Вандаль</w:t>
      </w:r>
      <w:proofErr w:type="spellEnd"/>
      <w:r w:rsidRPr="006308B9">
        <w:rPr>
          <w:rFonts w:ascii="Times New Roman" w:hAnsi="Times New Roman" w:cs="Times New Roman"/>
          <w:sz w:val="24"/>
          <w:szCs w:val="24"/>
        </w:rPr>
        <w:t xml:space="preserve"> А. Наполеон и Александр I. Франко-русский союз во время первой империи. СПб</w:t>
      </w:r>
      <w:proofErr w:type="gramStart"/>
      <w:r w:rsidRPr="006308B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308B9">
        <w:rPr>
          <w:rFonts w:ascii="Times New Roman" w:hAnsi="Times New Roman" w:cs="Times New Roman"/>
          <w:sz w:val="24"/>
          <w:szCs w:val="24"/>
        </w:rPr>
        <w:t>1910, 1913   3 тома</w:t>
      </w:r>
    </w:p>
    <w:p w:rsidR="006308B9" w:rsidRPr="006308B9" w:rsidRDefault="006308B9" w:rsidP="006308B9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6308B9">
        <w:rPr>
          <w:rFonts w:ascii="Times New Roman" w:hAnsi="Times New Roman" w:cs="Times New Roman"/>
          <w:sz w:val="24"/>
          <w:szCs w:val="24"/>
        </w:rPr>
        <w:t>Журналы Комитета Министров. Царствование Александра I (1802-1810)</w:t>
      </w:r>
      <w:proofErr w:type="gramStart"/>
      <w:r w:rsidRPr="006308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08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08B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308B9">
        <w:rPr>
          <w:rFonts w:ascii="Times New Roman" w:hAnsi="Times New Roman" w:cs="Times New Roman"/>
          <w:sz w:val="24"/>
          <w:szCs w:val="24"/>
        </w:rPr>
        <w:t>.1 (1802-1810). СПб</w:t>
      </w:r>
      <w:proofErr w:type="gramStart"/>
      <w:r w:rsidRPr="006308B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308B9">
        <w:rPr>
          <w:rFonts w:ascii="Times New Roman" w:hAnsi="Times New Roman" w:cs="Times New Roman"/>
          <w:sz w:val="24"/>
          <w:szCs w:val="24"/>
        </w:rPr>
        <w:t>1888</w:t>
      </w:r>
    </w:p>
    <w:p w:rsidR="006308B9" w:rsidRPr="006308B9" w:rsidRDefault="006308B9" w:rsidP="006308B9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6308B9">
        <w:rPr>
          <w:rFonts w:ascii="Times New Roman" w:hAnsi="Times New Roman" w:cs="Times New Roman"/>
          <w:sz w:val="24"/>
          <w:szCs w:val="24"/>
        </w:rPr>
        <w:t>Исторические документы из времен царствования Александра I. Лейпциг, 1880</w:t>
      </w:r>
    </w:p>
    <w:p w:rsidR="006308B9" w:rsidRPr="006308B9" w:rsidRDefault="006308B9" w:rsidP="006308B9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308B9">
        <w:rPr>
          <w:rFonts w:ascii="Times New Roman" w:hAnsi="Times New Roman" w:cs="Times New Roman"/>
          <w:sz w:val="24"/>
          <w:szCs w:val="24"/>
        </w:rPr>
        <w:t>Кайгородов</w:t>
      </w:r>
      <w:proofErr w:type="spellEnd"/>
      <w:r w:rsidRPr="006308B9">
        <w:rPr>
          <w:rFonts w:ascii="Times New Roman" w:hAnsi="Times New Roman" w:cs="Times New Roman"/>
          <w:sz w:val="24"/>
          <w:szCs w:val="24"/>
        </w:rPr>
        <w:t xml:space="preserve"> В. </w:t>
      </w:r>
      <w:proofErr w:type="gramStart"/>
      <w:r w:rsidRPr="006308B9">
        <w:rPr>
          <w:rFonts w:ascii="Times New Roman" w:hAnsi="Times New Roman" w:cs="Times New Roman"/>
          <w:sz w:val="24"/>
          <w:szCs w:val="24"/>
        </w:rPr>
        <w:t>Аракчеевщина</w:t>
      </w:r>
      <w:proofErr w:type="gramEnd"/>
      <w:r w:rsidRPr="006308B9">
        <w:rPr>
          <w:rFonts w:ascii="Times New Roman" w:hAnsi="Times New Roman" w:cs="Times New Roman"/>
          <w:sz w:val="24"/>
          <w:szCs w:val="24"/>
        </w:rPr>
        <w:t>. М., 1912</w:t>
      </w:r>
    </w:p>
    <w:p w:rsidR="006308B9" w:rsidRPr="006308B9" w:rsidRDefault="006308B9" w:rsidP="006308B9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6308B9">
        <w:rPr>
          <w:rFonts w:ascii="Times New Roman" w:hAnsi="Times New Roman" w:cs="Times New Roman"/>
          <w:sz w:val="24"/>
          <w:szCs w:val="24"/>
        </w:rPr>
        <w:t>Ковалевский Е.П. Граф Блудов и его время (</w:t>
      </w:r>
      <w:r w:rsidR="00834CC8" w:rsidRPr="006308B9">
        <w:rPr>
          <w:rFonts w:ascii="Times New Roman" w:hAnsi="Times New Roman" w:cs="Times New Roman"/>
          <w:sz w:val="24"/>
          <w:szCs w:val="24"/>
        </w:rPr>
        <w:t>Царствование</w:t>
      </w:r>
      <w:r w:rsidRPr="006308B9">
        <w:rPr>
          <w:rFonts w:ascii="Times New Roman" w:hAnsi="Times New Roman" w:cs="Times New Roman"/>
          <w:sz w:val="24"/>
          <w:szCs w:val="24"/>
        </w:rPr>
        <w:t xml:space="preserve"> императора Александра I). СПб</w:t>
      </w:r>
      <w:proofErr w:type="gramStart"/>
      <w:r w:rsidRPr="006308B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308B9">
        <w:rPr>
          <w:rFonts w:ascii="Times New Roman" w:hAnsi="Times New Roman" w:cs="Times New Roman"/>
          <w:sz w:val="24"/>
          <w:szCs w:val="24"/>
        </w:rPr>
        <w:t>1871</w:t>
      </w:r>
    </w:p>
    <w:p w:rsidR="006308B9" w:rsidRPr="006308B9" w:rsidRDefault="006308B9" w:rsidP="006308B9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308B9">
        <w:rPr>
          <w:rFonts w:ascii="Times New Roman" w:hAnsi="Times New Roman" w:cs="Times New Roman"/>
          <w:sz w:val="24"/>
          <w:szCs w:val="24"/>
        </w:rPr>
        <w:t>Надлер</w:t>
      </w:r>
      <w:proofErr w:type="spellEnd"/>
      <w:r w:rsidRPr="006308B9">
        <w:rPr>
          <w:rFonts w:ascii="Times New Roman" w:hAnsi="Times New Roman" w:cs="Times New Roman"/>
          <w:sz w:val="24"/>
          <w:szCs w:val="24"/>
        </w:rPr>
        <w:t xml:space="preserve"> В.К. Император Александр I и идея Священного союза. Рига, 1886-1892   5 томов</w:t>
      </w:r>
    </w:p>
    <w:p w:rsidR="006308B9" w:rsidRPr="006308B9" w:rsidRDefault="006308B9" w:rsidP="006308B9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6308B9">
        <w:rPr>
          <w:rFonts w:ascii="Times New Roman" w:hAnsi="Times New Roman" w:cs="Times New Roman"/>
          <w:sz w:val="24"/>
          <w:szCs w:val="24"/>
        </w:rPr>
        <w:t>Общий Морской список Часть 6. Царствование Павла I и царствование Александра I. (А-Г). СПб</w:t>
      </w:r>
      <w:proofErr w:type="gramStart"/>
      <w:r w:rsidRPr="006308B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308B9">
        <w:rPr>
          <w:rFonts w:ascii="Times New Roman" w:hAnsi="Times New Roman" w:cs="Times New Roman"/>
          <w:sz w:val="24"/>
          <w:szCs w:val="24"/>
        </w:rPr>
        <w:t>1892</w:t>
      </w:r>
    </w:p>
    <w:p w:rsidR="006308B9" w:rsidRPr="006308B9" w:rsidRDefault="006308B9" w:rsidP="006308B9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6308B9">
        <w:rPr>
          <w:rFonts w:ascii="Times New Roman" w:hAnsi="Times New Roman" w:cs="Times New Roman"/>
          <w:sz w:val="24"/>
          <w:szCs w:val="24"/>
        </w:rPr>
        <w:t>Писаревский Г.Г. Переселение прусских меннонитов в Россию при Александре I. Ростов на Дону, 1917</w:t>
      </w:r>
    </w:p>
    <w:p w:rsidR="006308B9" w:rsidRPr="006308B9" w:rsidRDefault="006308B9" w:rsidP="006308B9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6308B9">
        <w:rPr>
          <w:rFonts w:ascii="Times New Roman" w:hAnsi="Times New Roman" w:cs="Times New Roman"/>
          <w:sz w:val="24"/>
          <w:szCs w:val="24"/>
        </w:rPr>
        <w:t>Соловьев С. Император Александр I. Политика-дипломатия. СПб</w:t>
      </w:r>
      <w:proofErr w:type="gramStart"/>
      <w:r w:rsidRPr="006308B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308B9">
        <w:rPr>
          <w:rFonts w:ascii="Times New Roman" w:hAnsi="Times New Roman" w:cs="Times New Roman"/>
          <w:sz w:val="24"/>
          <w:szCs w:val="24"/>
        </w:rPr>
        <w:t>1877</w:t>
      </w:r>
    </w:p>
    <w:p w:rsidR="006308B9" w:rsidRPr="006308B9" w:rsidRDefault="006308B9" w:rsidP="006308B9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308B9">
        <w:rPr>
          <w:rFonts w:ascii="Times New Roman" w:hAnsi="Times New Roman" w:cs="Times New Roman"/>
          <w:sz w:val="24"/>
          <w:szCs w:val="24"/>
        </w:rPr>
        <w:t>Шильдер</w:t>
      </w:r>
      <w:proofErr w:type="spellEnd"/>
      <w:r w:rsidRPr="006308B9">
        <w:rPr>
          <w:rFonts w:ascii="Times New Roman" w:hAnsi="Times New Roman" w:cs="Times New Roman"/>
          <w:sz w:val="24"/>
          <w:szCs w:val="24"/>
        </w:rPr>
        <w:t xml:space="preserve"> Н.К. Император Александр I его жизнь и царствование. 2322 стр. 1897 4 тома</w:t>
      </w:r>
    </w:p>
    <w:p w:rsidR="006308B9" w:rsidRPr="006308B9" w:rsidRDefault="006308B9" w:rsidP="006308B9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308B9">
        <w:rPr>
          <w:rFonts w:ascii="Times New Roman" w:hAnsi="Times New Roman" w:cs="Times New Roman"/>
          <w:sz w:val="24"/>
          <w:szCs w:val="24"/>
        </w:rPr>
        <w:t>Шильдер</w:t>
      </w:r>
      <w:proofErr w:type="spellEnd"/>
      <w:r w:rsidRPr="006308B9">
        <w:rPr>
          <w:rFonts w:ascii="Times New Roman" w:hAnsi="Times New Roman" w:cs="Times New Roman"/>
          <w:sz w:val="24"/>
          <w:szCs w:val="24"/>
        </w:rPr>
        <w:t xml:space="preserve"> Н.К. Император Александр I, его жизнь и царствование. СПб</w:t>
      </w:r>
      <w:proofErr w:type="gramStart"/>
      <w:r w:rsidRPr="006308B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308B9">
        <w:rPr>
          <w:rFonts w:ascii="Times New Roman" w:hAnsi="Times New Roman" w:cs="Times New Roman"/>
          <w:sz w:val="24"/>
          <w:szCs w:val="24"/>
        </w:rPr>
        <w:t>1897-1905  4 тома</w:t>
      </w:r>
    </w:p>
    <w:p w:rsidR="00AA6EBD" w:rsidRPr="006308B9" w:rsidRDefault="00AA6EBD" w:rsidP="006308B9">
      <w:pPr>
        <w:spacing w:before="120"/>
        <w:ind w:firstLine="709"/>
        <w:rPr>
          <w:rFonts w:cs="Times New Roman"/>
        </w:rPr>
      </w:pPr>
    </w:p>
    <w:sectPr w:rsidR="00AA6EBD" w:rsidRPr="006308B9" w:rsidSect="00A7223B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08B9"/>
    <w:rsid w:val="00472219"/>
    <w:rsid w:val="0057040C"/>
    <w:rsid w:val="006308B9"/>
    <w:rsid w:val="006F72BC"/>
    <w:rsid w:val="007B60A8"/>
    <w:rsid w:val="00834CC8"/>
    <w:rsid w:val="00AA6EBD"/>
    <w:rsid w:val="00AC6ED3"/>
    <w:rsid w:val="00CC6E73"/>
    <w:rsid w:val="00F2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3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6308B9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6308B9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Company>Krokoz™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2013-02-03T10:16:00Z</dcterms:created>
  <dcterms:modified xsi:type="dcterms:W3CDTF">2013-02-11T19:05:00Z</dcterms:modified>
</cp:coreProperties>
</file>